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D5" w:rsidRDefault="002F23D5" w:rsidP="009735AF">
      <w:pPr>
        <w:pStyle w:val="Heading1"/>
        <w:rPr>
          <w:b/>
        </w:rPr>
      </w:pPr>
      <w:r>
        <w:rPr>
          <w:b/>
        </w:rPr>
        <w:t>P</w:t>
      </w:r>
      <w:r w:rsidR="002F1C7B">
        <w:rPr>
          <w:b/>
        </w:rPr>
        <w:t>hysics 20</w:t>
      </w:r>
      <w:r w:rsidR="00986D77">
        <w:rPr>
          <w:b/>
        </w:rPr>
        <w:t>0C</w:t>
      </w:r>
      <w:r w:rsidR="00986D77">
        <w:rPr>
          <w:b/>
        </w:rPr>
        <w:tab/>
      </w:r>
      <w:r w:rsidR="00986D77">
        <w:rPr>
          <w:b/>
        </w:rPr>
        <w:tab/>
      </w:r>
      <w:r w:rsidR="00986D77">
        <w:rPr>
          <w:b/>
        </w:rPr>
        <w:tab/>
        <w:t>Final</w:t>
      </w:r>
      <w:r w:rsidR="00075E51">
        <w:rPr>
          <w:b/>
        </w:rPr>
        <w:t xml:space="preserve"> Exam</w:t>
      </w:r>
      <w:r w:rsidR="000A2CD6">
        <w:rPr>
          <w:b/>
        </w:rPr>
        <w:t xml:space="preserve">     </w:t>
      </w:r>
      <w:r w:rsidR="000A2CD6">
        <w:rPr>
          <w:b/>
        </w:rPr>
        <w:tab/>
      </w:r>
      <w:r w:rsidR="000A2CD6">
        <w:rPr>
          <w:b/>
        </w:rPr>
        <w:tab/>
        <w:t>10</w:t>
      </w:r>
      <w:r w:rsidR="00986D77">
        <w:rPr>
          <w:b/>
        </w:rPr>
        <w:t>-June</w:t>
      </w:r>
      <w:r w:rsidR="000A2CD6">
        <w:rPr>
          <w:b/>
        </w:rPr>
        <w:t>-09</w:t>
      </w:r>
    </w:p>
    <w:p w:rsidR="002F23D5" w:rsidRDefault="002F23D5" w:rsidP="009735AF">
      <w:pPr>
        <w:rPr>
          <w:sz w:val="24"/>
        </w:rPr>
      </w:pPr>
      <w:r>
        <w:rPr>
          <w:b/>
          <w:sz w:val="24"/>
        </w:rPr>
        <w:t>Dr. Cebra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Name:</w:t>
      </w:r>
      <w:r>
        <w:rPr>
          <w:sz w:val="24"/>
        </w:rPr>
        <w:t xml:space="preserve">  _________________</w:t>
      </w:r>
    </w:p>
    <w:p w:rsidR="002F23D5" w:rsidRDefault="002F23D5" w:rsidP="009735AF">
      <w:pPr>
        <w:rPr>
          <w:sz w:val="24"/>
        </w:rPr>
      </w:pPr>
    </w:p>
    <w:p w:rsidR="003D52E8" w:rsidRDefault="002F23D5" w:rsidP="009735AF">
      <w:pPr>
        <w:pBdr>
          <w:top w:val="single" w:sz="6" w:space="1" w:color="auto"/>
          <w:bottom w:val="single" w:sz="6" w:space="1" w:color="auto"/>
        </w:pBdr>
        <w:rPr>
          <w:sz w:val="24"/>
        </w:rPr>
      </w:pPr>
      <w:r>
        <w:rPr>
          <w:sz w:val="24"/>
        </w:rPr>
        <w:t>Inst</w:t>
      </w:r>
      <w:r w:rsidR="00B853CE">
        <w:rPr>
          <w:sz w:val="24"/>
        </w:rPr>
        <w:t>ructions: Work all parts of each</w:t>
      </w:r>
      <w:r w:rsidR="00075E51">
        <w:rPr>
          <w:sz w:val="24"/>
        </w:rPr>
        <w:t xml:space="preserve"> problem</w:t>
      </w:r>
      <w:r>
        <w:rPr>
          <w:sz w:val="24"/>
        </w:rPr>
        <w:t xml:space="preserve"> (each problem worth 50 points). No notes, calculators, etc. Please write your name on every page</w:t>
      </w:r>
      <w:r w:rsidR="00B853CE">
        <w:rPr>
          <w:sz w:val="24"/>
        </w:rPr>
        <w:t xml:space="preserve"> – they </w:t>
      </w:r>
      <w:r w:rsidR="000A2CD6">
        <w:rPr>
          <w:sz w:val="24"/>
        </w:rPr>
        <w:t xml:space="preserve">will </w:t>
      </w:r>
      <w:r w:rsidR="00B853CE">
        <w:rPr>
          <w:sz w:val="24"/>
        </w:rPr>
        <w:t>be separated</w:t>
      </w:r>
      <w:r>
        <w:rPr>
          <w:sz w:val="24"/>
        </w:rPr>
        <w:t>.</w:t>
      </w:r>
      <w:r w:rsidR="00F4369D">
        <w:rPr>
          <w:sz w:val="24"/>
        </w:rPr>
        <w:t xml:space="preserve"> </w:t>
      </w:r>
      <w:proofErr w:type="gramStart"/>
      <w:r w:rsidR="00F4369D">
        <w:rPr>
          <w:sz w:val="24"/>
        </w:rPr>
        <w:t>Staple additional sheet to their respective problems.</w:t>
      </w:r>
      <w:proofErr w:type="gramEnd"/>
    </w:p>
    <w:p w:rsidR="000A2CD6" w:rsidRDefault="000A2CD6" w:rsidP="009735AF">
      <w:pPr>
        <w:rPr>
          <w:sz w:val="24"/>
        </w:rPr>
      </w:pPr>
    </w:p>
    <w:p w:rsidR="00A62B87" w:rsidRDefault="009735AF" w:rsidP="009735AF">
      <w:pPr>
        <w:ind w:left="270" w:hanging="270"/>
        <w:rPr>
          <w:sz w:val="24"/>
        </w:rPr>
      </w:pPr>
      <w:r w:rsidRPr="009735AF">
        <w:rPr>
          <w:sz w:val="24"/>
        </w:rPr>
        <w:t>1.</w:t>
      </w:r>
      <w:r>
        <w:rPr>
          <w:sz w:val="24"/>
        </w:rPr>
        <w:t xml:space="preserve">  </w:t>
      </w:r>
      <w:r w:rsidR="00A62B87" w:rsidRPr="009735AF">
        <w:rPr>
          <w:sz w:val="24"/>
        </w:rPr>
        <w:t xml:space="preserve">Consider a light wave with </w:t>
      </w:r>
      <w:r w:rsidR="00A62B87" w:rsidRPr="009735AF">
        <w:rPr>
          <w:i/>
          <w:sz w:val="24"/>
        </w:rPr>
        <w:t>p</w:t>
      </w:r>
      <w:r w:rsidR="00A62B87" w:rsidRPr="009735AF">
        <w:rPr>
          <w:sz w:val="24"/>
        </w:rPr>
        <w:t xml:space="preserve">-polarization incident on a polished aluminum surface.  The real part of the index of refraction is </w:t>
      </w:r>
      <w:r w:rsidR="00A62B87" w:rsidRPr="009735AF">
        <w:rPr>
          <w:i/>
          <w:sz w:val="24"/>
        </w:rPr>
        <w:t>n</w:t>
      </w:r>
      <w:r w:rsidR="00A62B87" w:rsidRPr="009735AF">
        <w:rPr>
          <w:sz w:val="24"/>
        </w:rPr>
        <w:t xml:space="preserve">, while the imaginary part is </w:t>
      </w:r>
      <w:r w:rsidR="00A62B87" w:rsidRPr="009735AF">
        <w:rPr>
          <w:i/>
          <w:sz w:val="24"/>
        </w:rPr>
        <w:t>k</w:t>
      </w:r>
      <w:r w:rsidR="00A62B87" w:rsidRPr="009735AF">
        <w:rPr>
          <w:sz w:val="24"/>
        </w:rPr>
        <w:t>.</w:t>
      </w:r>
    </w:p>
    <w:p w:rsidR="009735AF" w:rsidRDefault="009735AF" w:rsidP="009735AF">
      <w:pPr>
        <w:ind w:left="270" w:hanging="270"/>
        <w:rPr>
          <w:sz w:val="24"/>
        </w:rPr>
      </w:pPr>
    </w:p>
    <w:p w:rsidR="009735AF" w:rsidRPr="00FC4E75" w:rsidRDefault="009735AF" w:rsidP="00FC4E75">
      <w:pPr>
        <w:pStyle w:val="ListParagraph"/>
        <w:numPr>
          <w:ilvl w:val="0"/>
          <w:numId w:val="24"/>
        </w:numPr>
        <w:rPr>
          <w:sz w:val="24"/>
        </w:rPr>
      </w:pPr>
      <w:r w:rsidRPr="00FC4E75">
        <w:rPr>
          <w:sz w:val="24"/>
        </w:rPr>
        <w:t xml:space="preserve">Determine the reflection coefficient, </w:t>
      </w:r>
      <w:proofErr w:type="spellStart"/>
      <w:r w:rsidRPr="00FC4E75">
        <w:rPr>
          <w:i/>
          <w:sz w:val="24"/>
        </w:rPr>
        <w:t>R</w:t>
      </w:r>
      <w:r w:rsidRPr="00FC4E75">
        <w:rPr>
          <w:i/>
          <w:sz w:val="24"/>
          <w:vertAlign w:val="subscript"/>
        </w:rPr>
        <w:t>p</w:t>
      </w:r>
      <w:proofErr w:type="spellEnd"/>
      <w:r w:rsidRPr="00FC4E75">
        <w:rPr>
          <w:sz w:val="24"/>
        </w:rPr>
        <w:t>, as a function of incident angle.</w:t>
      </w:r>
    </w:p>
    <w:p w:rsidR="009735AF" w:rsidRDefault="009735AF" w:rsidP="009735AF">
      <w:pPr>
        <w:ind w:left="270" w:hanging="270"/>
        <w:rPr>
          <w:sz w:val="24"/>
        </w:rPr>
      </w:pPr>
    </w:p>
    <w:p w:rsidR="009735AF" w:rsidRPr="00FC4E75" w:rsidRDefault="00FC4E75" w:rsidP="00FC4E75">
      <w:pPr>
        <w:pStyle w:val="ListParagraph"/>
        <w:numPr>
          <w:ilvl w:val="0"/>
          <w:numId w:val="24"/>
        </w:numPr>
        <w:rPr>
          <w:sz w:val="24"/>
        </w:rPr>
      </w:pPr>
      <w:r w:rsidRPr="00FC4E75">
        <w:rPr>
          <w:sz w:val="24"/>
        </w:rPr>
        <w:t xml:space="preserve">Draw a plot of </w:t>
      </w:r>
      <w:proofErr w:type="spellStart"/>
      <w:r w:rsidRPr="00FC4E75">
        <w:rPr>
          <w:i/>
          <w:sz w:val="24"/>
        </w:rPr>
        <w:t>R</w:t>
      </w:r>
      <w:r w:rsidRPr="00FC4E75">
        <w:rPr>
          <w:i/>
          <w:sz w:val="24"/>
          <w:vertAlign w:val="subscript"/>
        </w:rPr>
        <w:t>p</w:t>
      </w:r>
      <w:proofErr w:type="spellEnd"/>
      <w:r w:rsidRPr="00FC4E75">
        <w:rPr>
          <w:sz w:val="24"/>
        </w:rPr>
        <w:t xml:space="preserve"> as a function of incident angle </w:t>
      </w:r>
      <w:r w:rsidRPr="00FC4E75">
        <w:rPr>
          <w:rFonts w:ascii="Symbol" w:hAnsi="Symbol"/>
          <w:i/>
          <w:sz w:val="24"/>
        </w:rPr>
        <w:t></w:t>
      </w:r>
      <w:proofErr w:type="spellStart"/>
      <w:r w:rsidR="00B34386">
        <w:rPr>
          <w:i/>
          <w:sz w:val="24"/>
          <w:vertAlign w:val="subscript"/>
        </w:rPr>
        <w:t>i</w:t>
      </w:r>
      <w:proofErr w:type="spellEnd"/>
      <w:r w:rsidRPr="00FC4E75">
        <w:rPr>
          <w:sz w:val="24"/>
        </w:rPr>
        <w:t>.</w:t>
      </w:r>
    </w:p>
    <w:p w:rsidR="009735AF" w:rsidRDefault="009735AF" w:rsidP="009735AF">
      <w:pPr>
        <w:ind w:left="270" w:hanging="270"/>
        <w:rPr>
          <w:sz w:val="24"/>
        </w:rPr>
      </w:pPr>
    </w:p>
    <w:p w:rsidR="009735AF" w:rsidRPr="00FC4E75" w:rsidRDefault="009735AF" w:rsidP="00FC4E75">
      <w:pPr>
        <w:pStyle w:val="ListParagraph"/>
        <w:numPr>
          <w:ilvl w:val="0"/>
          <w:numId w:val="24"/>
        </w:numPr>
        <w:rPr>
          <w:sz w:val="24"/>
        </w:rPr>
      </w:pPr>
      <w:r w:rsidRPr="00FC4E75">
        <w:rPr>
          <w:sz w:val="24"/>
        </w:rPr>
        <w:t xml:space="preserve">Find the value of incident angle </w:t>
      </w:r>
      <w:r w:rsidRPr="00FC4E75">
        <w:rPr>
          <w:rFonts w:ascii="Symbol" w:hAnsi="Symbol"/>
          <w:i/>
          <w:sz w:val="24"/>
        </w:rPr>
        <w:t></w:t>
      </w:r>
      <w:proofErr w:type="spellStart"/>
      <w:r w:rsidR="00B34386">
        <w:rPr>
          <w:i/>
          <w:sz w:val="24"/>
          <w:vertAlign w:val="subscript"/>
        </w:rPr>
        <w:t>i</w:t>
      </w:r>
      <w:proofErr w:type="spellEnd"/>
      <w:r w:rsidRPr="00FC4E75">
        <w:rPr>
          <w:sz w:val="24"/>
        </w:rPr>
        <w:t xml:space="preserve"> for which </w:t>
      </w:r>
      <w:proofErr w:type="spellStart"/>
      <w:r w:rsidRPr="00FC4E75">
        <w:rPr>
          <w:i/>
          <w:sz w:val="24"/>
        </w:rPr>
        <w:t>R</w:t>
      </w:r>
      <w:r w:rsidRPr="00FC4E75">
        <w:rPr>
          <w:i/>
          <w:sz w:val="24"/>
          <w:vertAlign w:val="subscript"/>
        </w:rPr>
        <w:t>p</w:t>
      </w:r>
      <w:proofErr w:type="spellEnd"/>
      <w:r w:rsidRPr="00FC4E75">
        <w:rPr>
          <w:sz w:val="24"/>
        </w:rPr>
        <w:t xml:space="preserve"> is a minimum.</w:t>
      </w:r>
    </w:p>
    <w:p w:rsidR="009735AF" w:rsidRDefault="009735AF" w:rsidP="009735AF">
      <w:pPr>
        <w:ind w:left="270" w:hanging="270"/>
        <w:rPr>
          <w:sz w:val="24"/>
        </w:rPr>
      </w:pPr>
    </w:p>
    <w:p w:rsidR="009735AF" w:rsidRPr="009735AF" w:rsidRDefault="009735AF" w:rsidP="009735AF">
      <w:pPr>
        <w:ind w:left="270" w:hanging="270"/>
        <w:rPr>
          <w:sz w:val="24"/>
        </w:rPr>
      </w:pPr>
    </w:p>
    <w:p w:rsidR="00B97F12" w:rsidRPr="009735AF" w:rsidRDefault="003D52E8" w:rsidP="009735AF">
      <w:pPr>
        <w:ind w:left="270" w:hanging="270"/>
        <w:rPr>
          <w:sz w:val="24"/>
        </w:rPr>
      </w:pPr>
      <w:r w:rsidRPr="009735AF">
        <w:rPr>
          <w:b/>
          <w:sz w:val="24"/>
        </w:rPr>
        <w:br w:type="page"/>
      </w:r>
      <w:r w:rsidR="00AF681F" w:rsidRPr="009735AF">
        <w:rPr>
          <w:b/>
          <w:sz w:val="24"/>
        </w:rPr>
        <w:lastRenderedPageBreak/>
        <w:t xml:space="preserve"> Phys 200C</w:t>
      </w:r>
      <w:r w:rsidR="00AF681F" w:rsidRPr="009735AF">
        <w:rPr>
          <w:b/>
          <w:sz w:val="24"/>
        </w:rPr>
        <w:tab/>
      </w:r>
      <w:r w:rsidR="00AF681F" w:rsidRPr="009735AF">
        <w:rPr>
          <w:b/>
          <w:sz w:val="24"/>
        </w:rPr>
        <w:tab/>
      </w:r>
      <w:r w:rsidR="00AF681F" w:rsidRPr="009735AF">
        <w:rPr>
          <w:b/>
          <w:sz w:val="24"/>
        </w:rPr>
        <w:tab/>
      </w:r>
      <w:r w:rsidR="00AF681F" w:rsidRPr="009735AF">
        <w:rPr>
          <w:b/>
          <w:sz w:val="24"/>
        </w:rPr>
        <w:tab/>
      </w:r>
      <w:r w:rsidR="00AF681F" w:rsidRPr="009735AF">
        <w:rPr>
          <w:b/>
          <w:sz w:val="24"/>
        </w:rPr>
        <w:tab/>
      </w:r>
      <w:r w:rsidR="00B97F12" w:rsidRPr="009735AF">
        <w:rPr>
          <w:b/>
          <w:sz w:val="24"/>
        </w:rPr>
        <w:tab/>
        <w:t>Name</w:t>
      </w:r>
      <w:proofErr w:type="gramStart"/>
      <w:r w:rsidR="00B97F12" w:rsidRPr="009735AF">
        <w:rPr>
          <w:b/>
          <w:sz w:val="24"/>
        </w:rPr>
        <w:t>:</w:t>
      </w:r>
      <w:r w:rsidR="00B97F12" w:rsidRPr="009735AF">
        <w:rPr>
          <w:sz w:val="24"/>
        </w:rPr>
        <w:t>_</w:t>
      </w:r>
      <w:proofErr w:type="gramEnd"/>
      <w:r w:rsidR="00B97F12" w:rsidRPr="009735AF">
        <w:rPr>
          <w:sz w:val="24"/>
        </w:rPr>
        <w:t>________________</w:t>
      </w:r>
    </w:p>
    <w:p w:rsidR="00B97F12" w:rsidRDefault="00B97F12" w:rsidP="009735AF">
      <w:pPr>
        <w:pStyle w:val="BodyTextIndent"/>
      </w:pPr>
    </w:p>
    <w:p w:rsidR="00B97F12" w:rsidRDefault="009735AF" w:rsidP="009735AF">
      <w:pPr>
        <w:pStyle w:val="BodyTextIndent"/>
        <w:ind w:left="360" w:hanging="360"/>
      </w:pPr>
      <w:r>
        <w:t xml:space="preserve">2. </w:t>
      </w:r>
      <w:r w:rsidR="00AF681F">
        <w:t>For a plane wave</w:t>
      </w:r>
      <w:proofErr w:type="gramStart"/>
      <w:r w:rsidR="00AF681F">
        <w:t xml:space="preserve">, </w:t>
      </w:r>
      <w:proofErr w:type="gramEnd"/>
      <w:r w:rsidR="00AF681F" w:rsidRPr="00AF681F">
        <w:rPr>
          <w:position w:val="-12"/>
        </w:rPr>
        <w:object w:dxaOrig="7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21pt" o:ole="">
            <v:imagedata r:id="rId5" o:title=""/>
          </v:shape>
          <o:OLEObject Type="Embed" ProgID="Equation.3" ShapeID="_x0000_i1025" DrawAspect="Content" ObjectID="_1306143809" r:id="rId6"/>
        </w:object>
      </w:r>
      <w:r w:rsidR="00AF681F">
        <w:t xml:space="preserve">, incident on an aperture with the aperture function </w:t>
      </w:r>
      <w:r w:rsidR="00AF681F" w:rsidRPr="00AF681F">
        <w:rPr>
          <w:i/>
        </w:rPr>
        <w:t>f</w:t>
      </w:r>
      <w:r w:rsidR="00AF681F" w:rsidRPr="00AF681F">
        <w:rPr>
          <w:i/>
          <w:vertAlign w:val="subscript"/>
        </w:rPr>
        <w:t>0</w:t>
      </w:r>
      <w:r w:rsidR="00AF681F">
        <w:t>(</w:t>
      </w:r>
      <w:r w:rsidR="00AF681F" w:rsidRPr="00AF681F">
        <w:rPr>
          <w:b/>
          <w:i/>
        </w:rPr>
        <w:t>r</w:t>
      </w:r>
      <w:r w:rsidR="00AF681F">
        <w:t xml:space="preserve">), where </w:t>
      </w:r>
      <w:r w:rsidR="00AF681F" w:rsidRPr="003524B2">
        <w:rPr>
          <w:i/>
        </w:rPr>
        <w:t>f</w:t>
      </w:r>
      <w:r w:rsidR="00AF681F" w:rsidRPr="003524B2">
        <w:rPr>
          <w:i/>
          <w:vertAlign w:val="subscript"/>
        </w:rPr>
        <w:t>0</w:t>
      </w:r>
      <w:r w:rsidR="00AF681F">
        <w:t xml:space="preserve"> = 1 within the aperture and </w:t>
      </w:r>
      <w:r w:rsidR="00AF681F" w:rsidRPr="003524B2">
        <w:rPr>
          <w:i/>
        </w:rPr>
        <w:t>f</w:t>
      </w:r>
      <w:r w:rsidR="00AF681F" w:rsidRPr="003524B2">
        <w:rPr>
          <w:i/>
          <w:vertAlign w:val="subscript"/>
        </w:rPr>
        <w:t>0</w:t>
      </w:r>
      <w:r w:rsidR="00AF681F">
        <w:t xml:space="preserve"> = 0 otherwise, the diffracted amplitude in the </w:t>
      </w:r>
      <w:proofErr w:type="spellStart"/>
      <w:r w:rsidR="00AF681F">
        <w:t>Fraunhofer</w:t>
      </w:r>
      <w:proofErr w:type="spellEnd"/>
      <w:r w:rsidR="00AF681F">
        <w:t xml:space="preserve"> approximation is</w:t>
      </w:r>
    </w:p>
    <w:p w:rsidR="00AF681F" w:rsidRDefault="00AF681F" w:rsidP="009735AF">
      <w:pPr>
        <w:pStyle w:val="BodyTextIndent"/>
        <w:ind w:left="360" w:hanging="360"/>
      </w:pPr>
    </w:p>
    <w:p w:rsidR="00AF681F" w:rsidRDefault="00AF681F" w:rsidP="009735AF">
      <w:pPr>
        <w:pStyle w:val="BodyTextIndent"/>
        <w:ind w:left="360" w:hanging="360"/>
      </w:pPr>
      <w:r>
        <w:tab/>
      </w:r>
      <w:r>
        <w:tab/>
      </w:r>
      <w:r w:rsidR="003524B2" w:rsidRPr="00AF681F">
        <w:rPr>
          <w:position w:val="-32"/>
        </w:rPr>
        <w:object w:dxaOrig="3720" w:dyaOrig="740">
          <v:shape id="_x0000_i1027" type="#_x0000_t75" style="width:186pt;height:37.2pt" o:ole="">
            <v:imagedata r:id="rId7" o:title=""/>
          </v:shape>
          <o:OLEObject Type="Embed" ProgID="Equation.3" ShapeID="_x0000_i1027" DrawAspect="Content" ObjectID="_1306143810" r:id="rId8"/>
        </w:object>
      </w:r>
    </w:p>
    <w:p w:rsidR="00B34386" w:rsidRDefault="00B34386" w:rsidP="009735AF">
      <w:pPr>
        <w:pStyle w:val="BodyTextIndent"/>
        <w:ind w:left="360" w:hanging="360"/>
      </w:pPr>
      <w:r>
        <w:tab/>
        <w:t xml:space="preserve">Where </w:t>
      </w:r>
      <w:proofErr w:type="spellStart"/>
      <w:r w:rsidRPr="00B34386">
        <w:rPr>
          <w:rFonts w:ascii="Symbol" w:hAnsi="Symbol"/>
        </w:rPr>
        <w:t></w:t>
      </w:r>
      <w:r w:rsidRPr="00B34386">
        <w:rPr>
          <w:b/>
          <w:i/>
        </w:rPr>
        <w:t>k</w:t>
      </w:r>
      <w:proofErr w:type="spellEnd"/>
      <w:r>
        <w:t xml:space="preserve"> = </w:t>
      </w:r>
      <w:r w:rsidRPr="00B34386">
        <w:rPr>
          <w:b/>
          <w:i/>
        </w:rPr>
        <w:t>k</w:t>
      </w:r>
      <w:r>
        <w:t xml:space="preserve"> – </w:t>
      </w:r>
      <w:r w:rsidRPr="00B34386">
        <w:rPr>
          <w:b/>
          <w:i/>
        </w:rPr>
        <w:t>k</w:t>
      </w:r>
      <w:r>
        <w:rPr>
          <w:b/>
          <w:i/>
          <w:vertAlign w:val="subscript"/>
        </w:rPr>
        <w:t>0</w:t>
      </w:r>
      <w:r>
        <w:t xml:space="preserve"> and </w:t>
      </w:r>
      <w:r w:rsidRPr="00B34386">
        <w:rPr>
          <w:b/>
          <w:i/>
        </w:rPr>
        <w:t>k</w:t>
      </w:r>
      <w:r>
        <w:t xml:space="preserve"> = </w:t>
      </w:r>
      <w:proofErr w:type="spellStart"/>
      <w:r w:rsidRPr="00B34386">
        <w:rPr>
          <w:i/>
        </w:rPr>
        <w:t>k</w:t>
      </w:r>
      <w:r w:rsidRPr="00B34386">
        <w:rPr>
          <w:b/>
          <w:i/>
        </w:rPr>
        <w:t>r</w:t>
      </w:r>
      <w:proofErr w:type="spellEnd"/>
    </w:p>
    <w:p w:rsidR="00AF681F" w:rsidRDefault="00AF681F" w:rsidP="009735AF">
      <w:pPr>
        <w:ind w:left="360" w:hanging="360"/>
        <w:rPr>
          <w:b/>
          <w:sz w:val="24"/>
        </w:rPr>
      </w:pPr>
    </w:p>
    <w:p w:rsidR="003524B2" w:rsidRPr="00FC4E75" w:rsidRDefault="003524B2" w:rsidP="00FC4E75">
      <w:pPr>
        <w:pStyle w:val="ListParagraph"/>
        <w:numPr>
          <w:ilvl w:val="0"/>
          <w:numId w:val="26"/>
        </w:numPr>
        <w:rPr>
          <w:sz w:val="24"/>
        </w:rPr>
      </w:pPr>
      <w:r w:rsidRPr="00FC4E75">
        <w:rPr>
          <w:sz w:val="24"/>
        </w:rPr>
        <w:t xml:space="preserve">Show that if the screen includes two identical apertures separated by </w:t>
      </w:r>
      <w:r w:rsidRPr="00FC4E75">
        <w:rPr>
          <w:rFonts w:ascii="Symbol" w:hAnsi="Symbol"/>
          <w:sz w:val="24"/>
        </w:rPr>
        <w:t></w:t>
      </w:r>
      <w:r w:rsidRPr="00FC4E75">
        <w:rPr>
          <w:b/>
          <w:i/>
          <w:sz w:val="24"/>
        </w:rPr>
        <w:t>r</w:t>
      </w:r>
      <w:r w:rsidRPr="00FC4E75">
        <w:rPr>
          <w:sz w:val="24"/>
        </w:rPr>
        <w:t xml:space="preserve">, then the diffracted </w:t>
      </w:r>
      <w:r w:rsidRPr="00FC4E75">
        <w:rPr>
          <w:i/>
          <w:sz w:val="24"/>
        </w:rPr>
        <w:t>intensity</w:t>
      </w:r>
      <w:r w:rsidRPr="00FC4E75">
        <w:rPr>
          <w:sz w:val="24"/>
        </w:rPr>
        <w:t xml:space="preserve"> is </w:t>
      </w:r>
    </w:p>
    <w:p w:rsidR="003524B2" w:rsidRPr="003524B2" w:rsidRDefault="003524B2" w:rsidP="009735AF">
      <w:pPr>
        <w:ind w:left="360" w:hanging="360"/>
        <w:rPr>
          <w:sz w:val="24"/>
        </w:rPr>
      </w:pPr>
    </w:p>
    <w:p w:rsidR="003524B2" w:rsidRPr="003524B2" w:rsidRDefault="003524B2" w:rsidP="009735AF">
      <w:pPr>
        <w:ind w:left="360" w:firstLine="360"/>
        <w:rPr>
          <w:sz w:val="24"/>
        </w:rPr>
      </w:pPr>
      <w:r w:rsidRPr="003524B2">
        <w:rPr>
          <w:position w:val="-24"/>
        </w:rPr>
        <w:object w:dxaOrig="3220" w:dyaOrig="620">
          <v:shape id="_x0000_i1026" type="#_x0000_t75" style="width:160.8pt;height:31.2pt" o:ole="">
            <v:imagedata r:id="rId9" o:title=""/>
          </v:shape>
          <o:OLEObject Type="Embed" ProgID="Equation.3" ShapeID="_x0000_i1026" DrawAspect="Content" ObjectID="_1306143811" r:id="rId10"/>
        </w:object>
      </w:r>
      <w:r w:rsidRPr="003524B2">
        <w:rPr>
          <w:b/>
          <w:sz w:val="24"/>
        </w:rPr>
        <w:t xml:space="preserve"> </w:t>
      </w:r>
    </w:p>
    <w:p w:rsidR="003524B2" w:rsidRPr="003524B2" w:rsidRDefault="003524B2" w:rsidP="009735AF">
      <w:pPr>
        <w:ind w:left="360" w:hanging="360"/>
        <w:rPr>
          <w:sz w:val="24"/>
        </w:rPr>
      </w:pPr>
    </w:p>
    <w:p w:rsidR="009735AF" w:rsidRDefault="003524B2" w:rsidP="00FC4E75">
      <w:pPr>
        <w:pStyle w:val="ListParagraph"/>
        <w:numPr>
          <w:ilvl w:val="0"/>
          <w:numId w:val="26"/>
        </w:numPr>
        <w:rPr>
          <w:sz w:val="24"/>
        </w:rPr>
      </w:pPr>
      <w:r w:rsidRPr="00FC4E75">
        <w:rPr>
          <w:sz w:val="24"/>
        </w:rPr>
        <w:t xml:space="preserve">Consider the case when each aperture is circular with a diameter </w:t>
      </w:r>
      <w:r w:rsidRPr="00FC4E75">
        <w:rPr>
          <w:i/>
          <w:sz w:val="24"/>
        </w:rPr>
        <w:t>d</w:t>
      </w:r>
      <w:r w:rsidRPr="00FC4E75">
        <w:rPr>
          <w:sz w:val="24"/>
        </w:rPr>
        <w:t xml:space="preserve">, the separation between the aperture is </w:t>
      </w:r>
      <w:r w:rsidRPr="00FC4E75">
        <w:rPr>
          <w:rFonts w:ascii="Symbol" w:hAnsi="Symbol"/>
          <w:sz w:val="24"/>
        </w:rPr>
        <w:t></w:t>
      </w:r>
      <w:r w:rsidRPr="00FC4E75">
        <w:rPr>
          <w:i/>
          <w:sz w:val="24"/>
        </w:rPr>
        <w:t>r</w:t>
      </w:r>
      <w:r w:rsidRPr="00FC4E75">
        <w:rPr>
          <w:sz w:val="24"/>
        </w:rPr>
        <w:t xml:space="preserve"> = 3</w:t>
      </w:r>
      <w:r w:rsidRPr="00FC4E75">
        <w:rPr>
          <w:i/>
          <w:sz w:val="24"/>
        </w:rPr>
        <w:t>d</w:t>
      </w:r>
      <w:r w:rsidRPr="00FC4E75">
        <w:rPr>
          <w:sz w:val="24"/>
        </w:rPr>
        <w:t xml:space="preserve">, and the wavelength on the incident light is </w:t>
      </w:r>
      <w:r w:rsidRPr="00FC4E75">
        <w:rPr>
          <w:rFonts w:ascii="Symbol" w:hAnsi="Symbol"/>
          <w:sz w:val="24"/>
        </w:rPr>
        <w:t></w:t>
      </w:r>
      <w:r w:rsidRPr="00FC4E75">
        <w:rPr>
          <w:sz w:val="24"/>
        </w:rPr>
        <w:t xml:space="preserve"> = 9</w:t>
      </w:r>
      <w:r w:rsidRPr="00FC4E75">
        <w:rPr>
          <w:i/>
          <w:sz w:val="24"/>
        </w:rPr>
        <w:t>d</w:t>
      </w:r>
      <w:r w:rsidRPr="00FC4E75">
        <w:rPr>
          <w:sz w:val="24"/>
        </w:rPr>
        <w:t>.</w:t>
      </w:r>
      <w:r w:rsidR="00FC4E75">
        <w:rPr>
          <w:sz w:val="24"/>
        </w:rPr>
        <w:t xml:space="preserve"> Sketch the pattern that would be observed on a distant screen.</w:t>
      </w:r>
    </w:p>
    <w:p w:rsidR="005D50A1" w:rsidRDefault="005D50A1" w:rsidP="005D50A1">
      <w:pPr>
        <w:pStyle w:val="ListParagraph"/>
        <w:rPr>
          <w:sz w:val="24"/>
        </w:rPr>
      </w:pPr>
    </w:p>
    <w:p w:rsidR="005D50A1" w:rsidRPr="00FC4E75" w:rsidRDefault="005D50A1" w:rsidP="005D50A1">
      <w:pPr>
        <w:pStyle w:val="ListParagraph"/>
        <w:rPr>
          <w:sz w:val="24"/>
        </w:rPr>
      </w:pPr>
      <w:r>
        <w:rPr>
          <w:sz w:val="24"/>
        </w:rPr>
        <w:t xml:space="preserve">Remember: </w:t>
      </w:r>
      <w:r w:rsidR="000628B8" w:rsidRPr="005D50A1">
        <w:rPr>
          <w:position w:val="-70"/>
          <w:sz w:val="24"/>
        </w:rPr>
        <w:object w:dxaOrig="2260" w:dyaOrig="1520">
          <v:shape id="_x0000_i1033" type="#_x0000_t75" style="width:112.8pt;height:76.2pt" o:ole="">
            <v:imagedata r:id="rId11" o:title=""/>
          </v:shape>
          <o:OLEObject Type="Embed" ProgID="Equation.3" ShapeID="_x0000_i1033" DrawAspect="Content" ObjectID="_1306143812" r:id="rId12"/>
        </w:object>
      </w:r>
    </w:p>
    <w:p w:rsidR="009735AF" w:rsidRPr="009735AF" w:rsidRDefault="009735AF" w:rsidP="009735AF">
      <w:pPr>
        <w:rPr>
          <w:sz w:val="24"/>
        </w:rPr>
      </w:pPr>
    </w:p>
    <w:p w:rsidR="009735AF" w:rsidRDefault="00B34386">
      <w:pPr>
        <w:rPr>
          <w:b/>
          <w:sz w:val="24"/>
        </w:rPr>
      </w:pPr>
      <w:r w:rsidRPr="00B34386">
        <w:rPr>
          <w:noProof/>
        </w:rPr>
        <w:drawing>
          <wp:inline distT="0" distB="0" distL="0" distR="0">
            <wp:extent cx="348615" cy="257671"/>
            <wp:effectExtent l="19050" t="0" r="0" b="0"/>
            <wp:docPr id="2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07" cy="25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4.8pt;margin-top:1pt;width:27pt;height:19.8pt;z-index:251662336;mso-position-horizontal-relative:text;mso-position-vertical-relative:text" strokecolor="white [3212]">
            <v:fill opacity="0"/>
            <v:textbox>
              <w:txbxContent>
                <w:p w:rsidR="00B34386" w:rsidRDefault="00B34386"/>
              </w:txbxContent>
            </v:textbox>
          </v:shape>
        </w:pict>
      </w: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3.4pt;margin-top:65.8pt;width:8.4pt;height:22.2pt;flip:x;z-index:251661312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30" type="#_x0000_t32" style="position:absolute;margin-left:125.4pt;margin-top:14.8pt;width:117.6pt;height:51pt;flip:y;z-index:251660288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4"/>
        </w:rPr>
        <w:pict>
          <v:shape id="_x0000_s1029" type="#_x0000_t32" style="position:absolute;margin-left:29.4pt;margin-top:23.8pt;width:88.2pt;height:42pt;z-index:251659264;mso-position-horizontal-relative:text;mso-position-vertical-relative:text" o:connectortype="straight">
            <v:stroke endarrow="block"/>
          </v:shape>
        </w:pict>
      </w:r>
      <w:r>
        <w:rPr>
          <w:b/>
          <w:noProof/>
          <w:sz w:val="24"/>
        </w:rPr>
        <w:pict>
          <v:oval id="_x0000_s1028" style="position:absolute;margin-left:106.2pt;margin-top:14.8pt;width:28.2pt;height:103.2pt;z-index:251658240;mso-position-horizontal-relative:text;mso-position-vertical-relative:text"/>
        </w:pict>
      </w:r>
      <w:r w:rsidR="009735AF">
        <w:rPr>
          <w:b/>
          <w:sz w:val="24"/>
        </w:rPr>
        <w:br w:type="page"/>
      </w:r>
    </w:p>
    <w:p w:rsidR="003D52E8" w:rsidRPr="009735AF" w:rsidRDefault="009735AF" w:rsidP="009735AF">
      <w:pPr>
        <w:rPr>
          <w:sz w:val="24"/>
        </w:rPr>
      </w:pPr>
      <w:r w:rsidRPr="009735AF">
        <w:rPr>
          <w:b/>
          <w:sz w:val="24"/>
        </w:rPr>
        <w:lastRenderedPageBreak/>
        <w:t>Phys 200C</w:t>
      </w:r>
      <w:r w:rsidRPr="009735AF">
        <w:rPr>
          <w:b/>
          <w:sz w:val="24"/>
        </w:rPr>
        <w:tab/>
      </w:r>
      <w:r w:rsidRPr="009735AF">
        <w:rPr>
          <w:b/>
          <w:sz w:val="24"/>
        </w:rPr>
        <w:tab/>
      </w:r>
      <w:r w:rsidRPr="009735AF">
        <w:rPr>
          <w:b/>
          <w:sz w:val="24"/>
        </w:rPr>
        <w:tab/>
      </w:r>
      <w:r w:rsidRPr="009735AF">
        <w:rPr>
          <w:b/>
          <w:sz w:val="24"/>
        </w:rPr>
        <w:tab/>
      </w:r>
      <w:r w:rsidRPr="009735AF">
        <w:rPr>
          <w:b/>
          <w:sz w:val="24"/>
        </w:rPr>
        <w:tab/>
      </w:r>
      <w:r w:rsidRPr="009735AF">
        <w:rPr>
          <w:b/>
          <w:sz w:val="24"/>
        </w:rPr>
        <w:tab/>
      </w:r>
      <w:r w:rsidR="003D52E8" w:rsidRPr="009735AF">
        <w:rPr>
          <w:b/>
          <w:sz w:val="24"/>
        </w:rPr>
        <w:t>Name:</w:t>
      </w:r>
      <w:r w:rsidR="003D52E8" w:rsidRPr="009735AF">
        <w:rPr>
          <w:sz w:val="24"/>
        </w:rPr>
        <w:t xml:space="preserve">  _________________</w:t>
      </w:r>
    </w:p>
    <w:p w:rsidR="003D52E8" w:rsidRDefault="003D52E8" w:rsidP="009735AF">
      <w:pPr>
        <w:pStyle w:val="BodyTextIndent"/>
      </w:pPr>
    </w:p>
    <w:p w:rsidR="003E7949" w:rsidRDefault="009735AF" w:rsidP="009735AF">
      <w:pPr>
        <w:pStyle w:val="BodyTextIndent"/>
        <w:ind w:left="270"/>
      </w:pPr>
      <w:r>
        <w:t>3.</w:t>
      </w:r>
      <w:r w:rsidR="003E7949">
        <w:t xml:space="preserve"> </w:t>
      </w:r>
      <w:r w:rsidR="007136F9">
        <w:t>Radiation from moving electrons:</w:t>
      </w:r>
    </w:p>
    <w:p w:rsidR="003E7949" w:rsidRDefault="003E7949" w:rsidP="009735AF">
      <w:pPr>
        <w:pStyle w:val="BodyTextIndent"/>
        <w:ind w:left="270"/>
      </w:pPr>
    </w:p>
    <w:p w:rsidR="003D52E8" w:rsidRDefault="009C08C8" w:rsidP="009735AF">
      <w:pPr>
        <w:pStyle w:val="BodyTextIndent"/>
        <w:ind w:left="270"/>
      </w:pPr>
      <w:r>
        <w:t xml:space="preserve">a) </w:t>
      </w:r>
      <w:r w:rsidR="007136F9">
        <w:t xml:space="preserve">The classical model of a hydrogen-like atom has a single electron in rotating in a circular orbit of radius </w:t>
      </w:r>
      <w:r w:rsidR="007136F9" w:rsidRPr="003E7949">
        <w:rPr>
          <w:i/>
        </w:rPr>
        <w:t>r</w:t>
      </w:r>
      <w:r w:rsidR="007136F9">
        <w:t xml:space="preserve"> around a point-like nucleus of charge </w:t>
      </w:r>
      <w:proofErr w:type="spellStart"/>
      <w:r w:rsidR="007136F9" w:rsidRPr="003E7949">
        <w:rPr>
          <w:i/>
        </w:rPr>
        <w:t>Z</w:t>
      </w:r>
      <w:r w:rsidR="007136F9">
        <w:t>e</w:t>
      </w:r>
      <w:proofErr w:type="spellEnd"/>
      <w:r w:rsidR="007136F9">
        <w:t xml:space="preserve">. </w:t>
      </w:r>
      <w:r w:rsidR="003E7949">
        <w:t xml:space="preserve">Calculate the fractional energy </w:t>
      </w:r>
      <w:r>
        <w:t xml:space="preserve">radiated per revolution, </w:t>
      </w:r>
      <w:r w:rsidRPr="009C08C8">
        <w:rPr>
          <w:i/>
        </w:rPr>
        <w:t>PT/</w:t>
      </w:r>
      <w:proofErr w:type="spellStart"/>
      <w:r w:rsidRPr="009C08C8">
        <w:rPr>
          <w:i/>
        </w:rPr>
        <w:t>E</w:t>
      </w:r>
      <w:r w:rsidRPr="009C08C8">
        <w:rPr>
          <w:i/>
          <w:vertAlign w:val="subscript"/>
        </w:rPr>
        <w:t>k</w:t>
      </w:r>
      <w:proofErr w:type="spellEnd"/>
      <w:r>
        <w:t xml:space="preserve">, where </w:t>
      </w:r>
      <w:r w:rsidRPr="009C08C8">
        <w:rPr>
          <w:i/>
        </w:rPr>
        <w:t>P</w:t>
      </w:r>
      <w:r>
        <w:t xml:space="preserve"> is the radiated power, </w:t>
      </w:r>
      <w:r w:rsidRPr="009C08C8">
        <w:rPr>
          <w:i/>
        </w:rPr>
        <w:t>T</w:t>
      </w:r>
      <w:r>
        <w:t xml:space="preserve"> is the orbital period, and </w:t>
      </w:r>
      <w:proofErr w:type="spellStart"/>
      <w:r w:rsidRPr="009C08C8">
        <w:rPr>
          <w:i/>
        </w:rPr>
        <w:t>E</w:t>
      </w:r>
      <w:r w:rsidRPr="009C08C8">
        <w:rPr>
          <w:i/>
          <w:vertAlign w:val="subscript"/>
        </w:rPr>
        <w:t>k</w:t>
      </w:r>
      <w:proofErr w:type="spellEnd"/>
      <w:r>
        <w:t xml:space="preserve"> is the kinetic energy of the electron.</w:t>
      </w:r>
      <w:r w:rsidR="003E7949">
        <w:t xml:space="preserve"> </w:t>
      </w:r>
    </w:p>
    <w:p w:rsidR="009C08C8" w:rsidRDefault="009C08C8" w:rsidP="009735AF">
      <w:pPr>
        <w:pStyle w:val="BodyTextIndent"/>
        <w:ind w:left="270"/>
      </w:pPr>
    </w:p>
    <w:p w:rsidR="009C08C8" w:rsidRDefault="00CD3A3A" w:rsidP="009735AF">
      <w:pPr>
        <w:pStyle w:val="BodyTextIndent"/>
        <w:ind w:left="270"/>
      </w:pPr>
      <w:r>
        <w:t xml:space="preserve">b) The Large Electron-Positron Collider (LEP) accelerated electrons to an energy </w:t>
      </w:r>
      <w:r w:rsidRPr="00CD3A3A">
        <w:rPr>
          <w:i/>
        </w:rPr>
        <w:t>E</w:t>
      </w:r>
      <w:r>
        <w:t xml:space="preserve"> &gt;&gt; </w:t>
      </w:r>
      <w:r w:rsidRPr="00CD3A3A">
        <w:rPr>
          <w:i/>
        </w:rPr>
        <w:t>m</w:t>
      </w:r>
      <w:r w:rsidRPr="00CD3A3A">
        <w:rPr>
          <w:vertAlign w:val="subscript"/>
        </w:rPr>
        <w:t>e</w:t>
      </w:r>
      <w:r>
        <w:t xml:space="preserve"> and maintained them in circular orbits or radius </w:t>
      </w:r>
      <w:r w:rsidRPr="00CD3A3A">
        <w:rPr>
          <w:i/>
        </w:rPr>
        <w:t>R</w:t>
      </w:r>
      <w:r>
        <w:t>. Determine the fractional energy radiated per revolution at LEP.</w:t>
      </w:r>
    </w:p>
    <w:p w:rsidR="00B97F12" w:rsidRDefault="00677FD5" w:rsidP="009735AF">
      <w:pPr>
        <w:ind w:left="360" w:hanging="360"/>
        <w:rPr>
          <w:sz w:val="24"/>
        </w:rPr>
      </w:pPr>
      <w:r>
        <w:br w:type="page"/>
      </w:r>
      <w:r w:rsidR="00B97F12">
        <w:rPr>
          <w:b/>
          <w:sz w:val="24"/>
        </w:rPr>
        <w:lastRenderedPageBreak/>
        <w:t>Phys 200C</w:t>
      </w:r>
      <w:r w:rsidR="00B97F12">
        <w:rPr>
          <w:b/>
          <w:sz w:val="24"/>
        </w:rPr>
        <w:tab/>
      </w:r>
      <w:r w:rsidR="00B97F12">
        <w:rPr>
          <w:b/>
          <w:sz w:val="24"/>
        </w:rPr>
        <w:tab/>
      </w:r>
      <w:r w:rsidR="00B97F12">
        <w:rPr>
          <w:b/>
          <w:sz w:val="24"/>
        </w:rPr>
        <w:tab/>
      </w:r>
      <w:r w:rsidR="00B97F12">
        <w:rPr>
          <w:b/>
          <w:sz w:val="24"/>
        </w:rPr>
        <w:tab/>
      </w:r>
      <w:r w:rsidR="00B97F12">
        <w:rPr>
          <w:b/>
          <w:sz w:val="24"/>
        </w:rPr>
        <w:tab/>
      </w:r>
      <w:r w:rsidR="00B97F12">
        <w:rPr>
          <w:b/>
          <w:sz w:val="24"/>
        </w:rPr>
        <w:tab/>
      </w:r>
      <w:r w:rsidR="00B97F12">
        <w:rPr>
          <w:b/>
          <w:sz w:val="24"/>
        </w:rPr>
        <w:tab/>
        <w:t>Name:</w:t>
      </w:r>
      <w:r w:rsidR="00B97F12">
        <w:rPr>
          <w:sz w:val="24"/>
        </w:rPr>
        <w:t xml:space="preserve">  _________________</w:t>
      </w:r>
    </w:p>
    <w:p w:rsidR="00B97F12" w:rsidRDefault="00B97F12" w:rsidP="009735AF">
      <w:pPr>
        <w:pStyle w:val="BodyTextIndent"/>
        <w:ind w:left="360" w:hanging="360"/>
      </w:pPr>
    </w:p>
    <w:p w:rsidR="009C08C8" w:rsidRDefault="00E33245" w:rsidP="009C08C8">
      <w:pPr>
        <w:ind w:left="270" w:hanging="270"/>
        <w:rPr>
          <w:sz w:val="24"/>
        </w:rPr>
      </w:pPr>
      <w:r>
        <w:rPr>
          <w:sz w:val="24"/>
        </w:rPr>
        <w:t xml:space="preserve">4. </w:t>
      </w:r>
      <w:r w:rsidR="009C08C8">
        <w:rPr>
          <w:sz w:val="24"/>
        </w:rPr>
        <w:t xml:space="preserve">The scalar and vector potentials of an oscillating dipole with dipole moment </w:t>
      </w:r>
      <w:r w:rsidR="009C08C8" w:rsidRPr="002D7C0D">
        <w:rPr>
          <w:b/>
          <w:i/>
          <w:sz w:val="24"/>
        </w:rPr>
        <w:t>p</w:t>
      </w:r>
      <w:r w:rsidR="009C08C8" w:rsidRPr="002D7C0D">
        <w:rPr>
          <w:i/>
          <w:sz w:val="24"/>
          <w:szCs w:val="24"/>
          <w:vertAlign w:val="subscript"/>
        </w:rPr>
        <w:t>0</w:t>
      </w:r>
      <w:r w:rsidR="009C08C8">
        <w:rPr>
          <w:sz w:val="24"/>
        </w:rPr>
        <w:t xml:space="preserve"> and frequency </w:t>
      </w:r>
      <w:r w:rsidR="009C08C8" w:rsidRPr="002D7C0D">
        <w:rPr>
          <w:rFonts w:ascii="Symbol" w:hAnsi="Symbol"/>
          <w:i/>
          <w:sz w:val="24"/>
        </w:rPr>
        <w:t></w:t>
      </w:r>
      <w:r w:rsidR="009C08C8">
        <w:rPr>
          <w:sz w:val="24"/>
        </w:rPr>
        <w:t xml:space="preserve"> are respectively:</w:t>
      </w:r>
    </w:p>
    <w:p w:rsidR="009C08C8" w:rsidRDefault="009C08C8" w:rsidP="009C08C8">
      <w:pPr>
        <w:ind w:left="270" w:hanging="27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D7C0D">
        <w:rPr>
          <w:position w:val="-62"/>
          <w:sz w:val="24"/>
        </w:rPr>
        <w:object w:dxaOrig="3900" w:dyaOrig="1359">
          <v:shape id="_x0000_i1028" type="#_x0000_t75" style="width:195pt;height:67.8pt" o:ole="">
            <v:imagedata r:id="rId14" o:title=""/>
          </v:shape>
          <o:OLEObject Type="Embed" ProgID="Equation.3" ShapeID="_x0000_i1028" DrawAspect="Content" ObjectID="_1306143813" r:id="rId15"/>
        </w:object>
      </w:r>
    </w:p>
    <w:p w:rsidR="009C08C8" w:rsidRDefault="009C08C8" w:rsidP="009C08C8">
      <w:pPr>
        <w:ind w:left="990" w:hanging="270"/>
        <w:rPr>
          <w:sz w:val="24"/>
        </w:rPr>
      </w:pPr>
      <w:r>
        <w:rPr>
          <w:sz w:val="24"/>
        </w:rPr>
        <w:t>a)  Show that these potentials are in the Lorentz gauge.</w:t>
      </w:r>
    </w:p>
    <w:p w:rsidR="009C08C8" w:rsidRDefault="009C08C8" w:rsidP="009C08C8">
      <w:pPr>
        <w:pStyle w:val="BodyTextIndent"/>
      </w:pPr>
      <w:r>
        <w:t xml:space="preserve">b)  Find the electric and magnetic fields and the </w:t>
      </w:r>
      <w:proofErr w:type="spellStart"/>
      <w:r>
        <w:t>Poynting</w:t>
      </w:r>
      <w:proofErr w:type="spellEnd"/>
      <w:r>
        <w:t xml:space="preserve"> vector.</w:t>
      </w:r>
    </w:p>
    <w:p w:rsidR="009C08C8" w:rsidRDefault="009C08C8" w:rsidP="009C08C8">
      <w:pPr>
        <w:pStyle w:val="BodyTextIndent"/>
      </w:pPr>
      <w:r>
        <w:t>c)  Find the total power radiated.</w:t>
      </w:r>
    </w:p>
    <w:p w:rsidR="00E33245" w:rsidRDefault="00E33245" w:rsidP="009735AF">
      <w:pPr>
        <w:ind w:left="360" w:hanging="360"/>
      </w:pPr>
    </w:p>
    <w:p w:rsidR="00B97F12" w:rsidRDefault="00B97F12" w:rsidP="009735AF">
      <w:pPr>
        <w:pStyle w:val="BodyTextIndent"/>
        <w:ind w:left="360" w:hanging="360"/>
      </w:pPr>
    </w:p>
    <w:p w:rsidR="00B97F12" w:rsidRDefault="00B97F12" w:rsidP="009735AF">
      <w:pPr>
        <w:ind w:left="360" w:hanging="360"/>
      </w:pPr>
      <w:r>
        <w:t xml:space="preserve">  </w:t>
      </w:r>
    </w:p>
    <w:p w:rsidR="00677FD5" w:rsidRDefault="00B97F12" w:rsidP="009735AF">
      <w:pPr>
        <w:ind w:left="360" w:hanging="360"/>
        <w:rPr>
          <w:sz w:val="24"/>
        </w:rPr>
      </w:pPr>
      <w:r>
        <w:br w:type="page"/>
      </w:r>
      <w:r w:rsidR="00677FD5">
        <w:rPr>
          <w:b/>
          <w:sz w:val="24"/>
        </w:rPr>
        <w:lastRenderedPageBreak/>
        <w:t>Phys 200C</w:t>
      </w:r>
      <w:r w:rsidR="00677FD5">
        <w:rPr>
          <w:b/>
          <w:sz w:val="24"/>
        </w:rPr>
        <w:tab/>
      </w:r>
      <w:r w:rsidR="00677FD5">
        <w:rPr>
          <w:b/>
          <w:sz w:val="24"/>
        </w:rPr>
        <w:tab/>
      </w:r>
      <w:r w:rsidR="00677FD5">
        <w:rPr>
          <w:b/>
          <w:sz w:val="24"/>
        </w:rPr>
        <w:tab/>
      </w:r>
      <w:r w:rsidR="00677FD5">
        <w:rPr>
          <w:b/>
          <w:sz w:val="24"/>
        </w:rPr>
        <w:tab/>
      </w:r>
      <w:r w:rsidR="00677FD5">
        <w:rPr>
          <w:b/>
          <w:sz w:val="24"/>
        </w:rPr>
        <w:tab/>
      </w:r>
      <w:r w:rsidR="00677FD5">
        <w:rPr>
          <w:b/>
          <w:sz w:val="24"/>
        </w:rPr>
        <w:tab/>
      </w:r>
      <w:r w:rsidR="00677FD5">
        <w:rPr>
          <w:b/>
          <w:sz w:val="24"/>
        </w:rPr>
        <w:tab/>
        <w:t>Name:</w:t>
      </w:r>
      <w:r w:rsidR="00677FD5">
        <w:rPr>
          <w:sz w:val="24"/>
        </w:rPr>
        <w:t xml:space="preserve">  _________________</w:t>
      </w:r>
    </w:p>
    <w:p w:rsidR="00677FD5" w:rsidRDefault="00677FD5" w:rsidP="009735AF">
      <w:pPr>
        <w:pStyle w:val="BodyTextIndent"/>
      </w:pPr>
    </w:p>
    <w:p w:rsidR="00FF2DB9" w:rsidRDefault="00BE7AD9" w:rsidP="00FF2DB9">
      <w:pPr>
        <w:pStyle w:val="BodyTextIndent"/>
        <w:ind w:left="360" w:hanging="360"/>
      </w:pPr>
      <w:r>
        <w:t xml:space="preserve">5. </w:t>
      </w:r>
      <w:r w:rsidR="00FF2DB9">
        <w:t xml:space="preserve">A magnetic monopole with magnetic charge </w:t>
      </w:r>
      <w:proofErr w:type="spellStart"/>
      <w:proofErr w:type="gramStart"/>
      <w:r w:rsidR="00FF2DB9" w:rsidRPr="00163283">
        <w:rPr>
          <w:i/>
        </w:rPr>
        <w:t>q</w:t>
      </w:r>
      <w:r w:rsidR="00FF2DB9" w:rsidRPr="00163283">
        <w:rPr>
          <w:i/>
          <w:szCs w:val="24"/>
          <w:vertAlign w:val="subscript"/>
        </w:rPr>
        <w:t>m</w:t>
      </w:r>
      <w:proofErr w:type="spellEnd"/>
      <w:proofErr w:type="gramEnd"/>
      <w:r w:rsidR="00FF2DB9">
        <w:t xml:space="preserve"> passes through matter and losses energy by collisions with electrons, just as does a particle with electric charge </w:t>
      </w:r>
      <w:proofErr w:type="spellStart"/>
      <w:r w:rsidR="00FF2DB9" w:rsidRPr="00163283">
        <w:rPr>
          <w:i/>
        </w:rPr>
        <w:t>zq</w:t>
      </w:r>
      <w:r w:rsidR="00FF2DB9" w:rsidRPr="00163283">
        <w:rPr>
          <w:i/>
          <w:szCs w:val="24"/>
          <w:vertAlign w:val="subscript"/>
        </w:rPr>
        <w:t>e</w:t>
      </w:r>
      <w:proofErr w:type="spellEnd"/>
      <w:r w:rsidR="00FF2DB9">
        <w:t>. For the charged particle the determination of the energy loss includes the following steps:</w:t>
      </w:r>
    </w:p>
    <w:p w:rsidR="00FF2DB9" w:rsidRDefault="00FF2DB9" w:rsidP="00FF2DB9">
      <w:pPr>
        <w:pStyle w:val="BodyTextIndent"/>
        <w:ind w:left="360" w:hanging="360"/>
      </w:pPr>
      <w:r>
        <w:t xml:space="preserve">                   </w:t>
      </w:r>
      <w:r w:rsidRPr="00B71353">
        <w:rPr>
          <w:position w:val="-142"/>
        </w:rPr>
        <w:object w:dxaOrig="4459" w:dyaOrig="2960">
          <v:shape id="_x0000_i1029" type="#_x0000_t75" style="width:223.2pt;height:148.2pt" o:ole="">
            <v:imagedata r:id="rId16" o:title=""/>
          </v:shape>
          <o:OLEObject Type="Embed" ProgID="Equation.3" ShapeID="_x0000_i1029" DrawAspect="Content" ObjectID="_1306143814" r:id="rId17"/>
        </w:object>
      </w:r>
    </w:p>
    <w:p w:rsidR="00FF2DB9" w:rsidRDefault="00FF2DB9" w:rsidP="00FF2DB9">
      <w:pPr>
        <w:pStyle w:val="BodyTextIndent"/>
        <w:ind w:left="360" w:hanging="360"/>
      </w:pPr>
    </w:p>
    <w:p w:rsidR="00FF2DB9" w:rsidRDefault="00FF2DB9" w:rsidP="00FF2DB9">
      <w:pPr>
        <w:pStyle w:val="BodyTextIndent"/>
        <w:numPr>
          <w:ilvl w:val="0"/>
          <w:numId w:val="27"/>
        </w:numPr>
      </w:pPr>
      <w:r>
        <w:t xml:space="preserve">Show that the energy loss per unit distance for a monopole is given approximately by: </w:t>
      </w:r>
    </w:p>
    <w:p w:rsidR="00FF2DB9" w:rsidRDefault="00FF2DB9" w:rsidP="00FF2DB9">
      <w:pPr>
        <w:pStyle w:val="BodyTextIndent"/>
        <w:ind w:left="360" w:firstLine="0"/>
      </w:pPr>
      <w:r>
        <w:t xml:space="preserve">                </w:t>
      </w:r>
      <w:r w:rsidRPr="00163283">
        <w:rPr>
          <w:position w:val="-32"/>
        </w:rPr>
        <w:object w:dxaOrig="4000" w:dyaOrig="760">
          <v:shape id="_x0000_i1030" type="#_x0000_t75" style="width:199.8pt;height:37.8pt" o:ole="">
            <v:imagedata r:id="rId18" o:title=""/>
          </v:shape>
          <o:OLEObject Type="Embed" ProgID="Equation.3" ShapeID="_x0000_i1030" DrawAspect="Content" ObjectID="_1306143815" r:id="rId19"/>
        </w:object>
      </w:r>
    </w:p>
    <w:p w:rsidR="00FF2DB9" w:rsidRDefault="00FF2DB9" w:rsidP="00FF2DB9">
      <w:pPr>
        <w:pStyle w:val="BodyTextIndent"/>
        <w:ind w:left="360" w:hanging="360"/>
      </w:pPr>
    </w:p>
    <w:p w:rsidR="00FF2DB9" w:rsidRDefault="00FF2DB9" w:rsidP="00FF2DB9">
      <w:pPr>
        <w:pStyle w:val="BodyTextIndent"/>
        <w:numPr>
          <w:ilvl w:val="0"/>
          <w:numId w:val="27"/>
        </w:numPr>
      </w:pPr>
      <w:r>
        <w:t xml:space="preserve">Sketch the </w:t>
      </w:r>
      <w:proofErr w:type="spellStart"/>
      <w:r>
        <w:t>d</w:t>
      </w:r>
      <w:r w:rsidRPr="00013C25">
        <w:rPr>
          <w:i/>
        </w:rPr>
        <w:t>W</w:t>
      </w:r>
      <w:proofErr w:type="spellEnd"/>
      <w:r>
        <w:t>/</w:t>
      </w:r>
      <w:proofErr w:type="spellStart"/>
      <w:r>
        <w:t>d</w:t>
      </w:r>
      <w:r w:rsidRPr="00013C25">
        <w:rPr>
          <w:i/>
        </w:rPr>
        <w:t>s</w:t>
      </w:r>
      <w:proofErr w:type="spellEnd"/>
      <w:r>
        <w:t xml:space="preserve"> curve for a monopole and for a charged particle of similar mass. Discuss the similarities and the differences.</w:t>
      </w:r>
    </w:p>
    <w:p w:rsidR="00FF2DB9" w:rsidRDefault="00FF2DB9" w:rsidP="00FF2DB9">
      <w:pPr>
        <w:pStyle w:val="BodyTextIndent"/>
        <w:numPr>
          <w:ilvl w:val="0"/>
          <w:numId w:val="27"/>
        </w:numPr>
      </w:pPr>
      <w:r>
        <w:t xml:space="preserve">With the Dirac quantization condition </w:t>
      </w:r>
      <w:r w:rsidRPr="003401F7">
        <w:rPr>
          <w:position w:val="-24"/>
        </w:rPr>
        <w:object w:dxaOrig="1359" w:dyaOrig="639">
          <v:shape id="_x0000_i1031" type="#_x0000_t75" style="width:67.8pt;height:31.8pt" o:ole="">
            <v:imagedata r:id="rId20" o:title=""/>
          </v:shape>
          <o:OLEObject Type="Embed" ProgID="Equation.3" ShapeID="_x0000_i1031" DrawAspect="Content" ObjectID="_1306143816" r:id="rId21"/>
        </w:object>
      </w:r>
      <w:r>
        <w:t xml:space="preserve">determining the magnetic charge, what </w:t>
      </w:r>
      <w:r w:rsidRPr="00013C25">
        <w:rPr>
          <w:i/>
        </w:rPr>
        <w:t>z</w:t>
      </w:r>
      <w:r>
        <w:t xml:space="preserve"> value is necessary for an ordinary charged particle in order that it lose energy at relativistic speeds at the same rate as a monopole? [Hint, recall that the fine structure constant </w:t>
      </w:r>
      <w:r w:rsidRPr="003401F7">
        <w:rPr>
          <w:position w:val="-12"/>
        </w:rPr>
        <w:object w:dxaOrig="1579" w:dyaOrig="380">
          <v:shape id="_x0000_i1032" type="#_x0000_t75" style="width:79.2pt;height:19.2pt" o:ole="">
            <v:imagedata r:id="rId22" o:title=""/>
          </v:shape>
          <o:OLEObject Type="Embed" ProgID="Equation.3" ShapeID="_x0000_i1032" DrawAspect="Content" ObjectID="_1306143817" r:id="rId23"/>
        </w:object>
      </w:r>
      <w:r>
        <w:t>]</w:t>
      </w:r>
    </w:p>
    <w:p w:rsidR="00EE7C2B" w:rsidRDefault="00EE7C2B" w:rsidP="00FF2DB9">
      <w:pPr>
        <w:pStyle w:val="BodyTextIndent"/>
        <w:ind w:left="360" w:hanging="360"/>
      </w:pPr>
    </w:p>
    <w:p w:rsidR="00EE7C2B" w:rsidRDefault="00EE7C2B" w:rsidP="009735AF">
      <w:pPr>
        <w:pStyle w:val="BodyTextIndent"/>
        <w:ind w:left="2160"/>
      </w:pPr>
    </w:p>
    <w:p w:rsidR="00677FD5" w:rsidRDefault="00677FD5" w:rsidP="009735AF">
      <w:pPr>
        <w:pStyle w:val="BodyTextIndent"/>
      </w:pPr>
    </w:p>
    <w:p w:rsidR="004E2FDD" w:rsidRDefault="004E2FDD" w:rsidP="009735AF">
      <w:pPr>
        <w:ind w:hanging="270"/>
      </w:pPr>
    </w:p>
    <w:sectPr w:rsidR="004E2FDD" w:rsidSect="00DA11D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B1A"/>
    <w:multiLevelType w:val="singleLevel"/>
    <w:tmpl w:val="23EC85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6633112"/>
    <w:multiLevelType w:val="hybridMultilevel"/>
    <w:tmpl w:val="43DA5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E47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21C11"/>
    <w:multiLevelType w:val="singleLevel"/>
    <w:tmpl w:val="FBA81B8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22302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2B13E68"/>
    <w:multiLevelType w:val="hybridMultilevel"/>
    <w:tmpl w:val="4724950C"/>
    <w:lvl w:ilvl="0" w:tplc="7AC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30407"/>
    <w:multiLevelType w:val="hybridMultilevel"/>
    <w:tmpl w:val="16643B20"/>
    <w:lvl w:ilvl="0" w:tplc="DD023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6935"/>
    <w:multiLevelType w:val="hybridMultilevel"/>
    <w:tmpl w:val="C7E0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45AD0"/>
    <w:multiLevelType w:val="hybridMultilevel"/>
    <w:tmpl w:val="506EDC4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F2A7C"/>
    <w:multiLevelType w:val="hybridMultilevel"/>
    <w:tmpl w:val="03DC4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E1E0E"/>
    <w:multiLevelType w:val="singleLevel"/>
    <w:tmpl w:val="57E8C6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8B26892"/>
    <w:multiLevelType w:val="singleLevel"/>
    <w:tmpl w:val="F8F6A3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91E1D79"/>
    <w:multiLevelType w:val="singleLevel"/>
    <w:tmpl w:val="BAEEDC6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B994D9C"/>
    <w:multiLevelType w:val="hybridMultilevel"/>
    <w:tmpl w:val="F050D2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B94B1F"/>
    <w:multiLevelType w:val="hybridMultilevel"/>
    <w:tmpl w:val="97285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169"/>
    <w:multiLevelType w:val="hybridMultilevel"/>
    <w:tmpl w:val="619E86FA"/>
    <w:lvl w:ilvl="0" w:tplc="0409000F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4073F86"/>
    <w:multiLevelType w:val="hybridMultilevel"/>
    <w:tmpl w:val="70A26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96B8D"/>
    <w:multiLevelType w:val="hybridMultilevel"/>
    <w:tmpl w:val="7B10B6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83499F"/>
    <w:multiLevelType w:val="hybridMultilevel"/>
    <w:tmpl w:val="5C14F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570DF"/>
    <w:multiLevelType w:val="singleLevel"/>
    <w:tmpl w:val="C1485E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E402610"/>
    <w:multiLevelType w:val="hybridMultilevel"/>
    <w:tmpl w:val="826CC8EA"/>
    <w:lvl w:ilvl="0" w:tplc="0526E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8E51E5"/>
    <w:multiLevelType w:val="hybridMultilevel"/>
    <w:tmpl w:val="499EA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864D8"/>
    <w:multiLevelType w:val="hybridMultilevel"/>
    <w:tmpl w:val="D6AE5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70E1B"/>
    <w:multiLevelType w:val="singleLevel"/>
    <w:tmpl w:val="B218B1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25C363C"/>
    <w:multiLevelType w:val="hybridMultilevel"/>
    <w:tmpl w:val="0DA259AE"/>
    <w:lvl w:ilvl="0" w:tplc="E48686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657E7"/>
    <w:multiLevelType w:val="hybridMultilevel"/>
    <w:tmpl w:val="347E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11D94"/>
    <w:multiLevelType w:val="hybridMultilevel"/>
    <w:tmpl w:val="CC00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A5E9A"/>
    <w:multiLevelType w:val="hybridMultilevel"/>
    <w:tmpl w:val="89F02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8"/>
  </w:num>
  <w:num w:numId="7">
    <w:abstractNumId w:val="22"/>
  </w:num>
  <w:num w:numId="8">
    <w:abstractNumId w:val="11"/>
  </w:num>
  <w:num w:numId="9">
    <w:abstractNumId w:val="10"/>
  </w:num>
  <w:num w:numId="10">
    <w:abstractNumId w:val="1"/>
  </w:num>
  <w:num w:numId="11">
    <w:abstractNumId w:val="14"/>
  </w:num>
  <w:num w:numId="12">
    <w:abstractNumId w:val="16"/>
  </w:num>
  <w:num w:numId="13">
    <w:abstractNumId w:val="12"/>
  </w:num>
  <w:num w:numId="14">
    <w:abstractNumId w:val="26"/>
  </w:num>
  <w:num w:numId="15">
    <w:abstractNumId w:val="7"/>
  </w:num>
  <w:num w:numId="16">
    <w:abstractNumId w:val="19"/>
  </w:num>
  <w:num w:numId="17">
    <w:abstractNumId w:val="6"/>
  </w:num>
  <w:num w:numId="18">
    <w:abstractNumId w:val="5"/>
  </w:num>
  <w:num w:numId="19">
    <w:abstractNumId w:val="24"/>
  </w:num>
  <w:num w:numId="20">
    <w:abstractNumId w:val="23"/>
  </w:num>
  <w:num w:numId="21">
    <w:abstractNumId w:val="15"/>
  </w:num>
  <w:num w:numId="22">
    <w:abstractNumId w:val="21"/>
  </w:num>
  <w:num w:numId="23">
    <w:abstractNumId w:val="25"/>
  </w:num>
  <w:num w:numId="24">
    <w:abstractNumId w:val="20"/>
  </w:num>
  <w:num w:numId="25">
    <w:abstractNumId w:val="17"/>
  </w:num>
  <w:num w:numId="26">
    <w:abstractNumId w:val="1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53CE"/>
    <w:rsid w:val="00013C25"/>
    <w:rsid w:val="00024068"/>
    <w:rsid w:val="00027CCF"/>
    <w:rsid w:val="00036577"/>
    <w:rsid w:val="000427D1"/>
    <w:rsid w:val="000628B8"/>
    <w:rsid w:val="00075E51"/>
    <w:rsid w:val="000A2CD6"/>
    <w:rsid w:val="000A4208"/>
    <w:rsid w:val="00104526"/>
    <w:rsid w:val="00114248"/>
    <w:rsid w:val="00156350"/>
    <w:rsid w:val="00163283"/>
    <w:rsid w:val="00190026"/>
    <w:rsid w:val="00195FF2"/>
    <w:rsid w:val="001A26AF"/>
    <w:rsid w:val="001D72E9"/>
    <w:rsid w:val="002113EF"/>
    <w:rsid w:val="00255B77"/>
    <w:rsid w:val="002F1C7B"/>
    <w:rsid w:val="002F23D5"/>
    <w:rsid w:val="003106BA"/>
    <w:rsid w:val="003401F7"/>
    <w:rsid w:val="003524B2"/>
    <w:rsid w:val="003A72FF"/>
    <w:rsid w:val="003B3AA6"/>
    <w:rsid w:val="003C689D"/>
    <w:rsid w:val="003D52E8"/>
    <w:rsid w:val="003E7949"/>
    <w:rsid w:val="00464FD9"/>
    <w:rsid w:val="004E2FDD"/>
    <w:rsid w:val="004F5626"/>
    <w:rsid w:val="00520FC4"/>
    <w:rsid w:val="00530C52"/>
    <w:rsid w:val="005364AF"/>
    <w:rsid w:val="005544D2"/>
    <w:rsid w:val="0059762F"/>
    <w:rsid w:val="005D50A1"/>
    <w:rsid w:val="005F184E"/>
    <w:rsid w:val="00634F5C"/>
    <w:rsid w:val="00677FD5"/>
    <w:rsid w:val="006F772E"/>
    <w:rsid w:val="0070038F"/>
    <w:rsid w:val="007136F9"/>
    <w:rsid w:val="00716BB1"/>
    <w:rsid w:val="00720A24"/>
    <w:rsid w:val="007252F6"/>
    <w:rsid w:val="00734AE4"/>
    <w:rsid w:val="007B06A6"/>
    <w:rsid w:val="007B739C"/>
    <w:rsid w:val="00817156"/>
    <w:rsid w:val="0082505E"/>
    <w:rsid w:val="00837A79"/>
    <w:rsid w:val="00871659"/>
    <w:rsid w:val="00883777"/>
    <w:rsid w:val="008B6865"/>
    <w:rsid w:val="008F7075"/>
    <w:rsid w:val="00900245"/>
    <w:rsid w:val="0092508A"/>
    <w:rsid w:val="009735AF"/>
    <w:rsid w:val="00983864"/>
    <w:rsid w:val="00983B68"/>
    <w:rsid w:val="00986D77"/>
    <w:rsid w:val="009A7222"/>
    <w:rsid w:val="009B3D3C"/>
    <w:rsid w:val="009C08C8"/>
    <w:rsid w:val="00A145C9"/>
    <w:rsid w:val="00A1564D"/>
    <w:rsid w:val="00A6071F"/>
    <w:rsid w:val="00A62B87"/>
    <w:rsid w:val="00A75C6C"/>
    <w:rsid w:val="00AC03A8"/>
    <w:rsid w:val="00AF681F"/>
    <w:rsid w:val="00B01B51"/>
    <w:rsid w:val="00B31B70"/>
    <w:rsid w:val="00B34386"/>
    <w:rsid w:val="00B71353"/>
    <w:rsid w:val="00B82756"/>
    <w:rsid w:val="00B853CE"/>
    <w:rsid w:val="00B92A52"/>
    <w:rsid w:val="00B97F12"/>
    <w:rsid w:val="00BB06CF"/>
    <w:rsid w:val="00BE7AD9"/>
    <w:rsid w:val="00C15711"/>
    <w:rsid w:val="00C63521"/>
    <w:rsid w:val="00C662D5"/>
    <w:rsid w:val="00C66E48"/>
    <w:rsid w:val="00C82DAB"/>
    <w:rsid w:val="00CC23C4"/>
    <w:rsid w:val="00CD3A3A"/>
    <w:rsid w:val="00CF7616"/>
    <w:rsid w:val="00D00725"/>
    <w:rsid w:val="00D1431D"/>
    <w:rsid w:val="00D47252"/>
    <w:rsid w:val="00DA11DB"/>
    <w:rsid w:val="00DE2126"/>
    <w:rsid w:val="00E33245"/>
    <w:rsid w:val="00EB17A3"/>
    <w:rsid w:val="00EC6558"/>
    <w:rsid w:val="00EE7C2B"/>
    <w:rsid w:val="00F31C79"/>
    <w:rsid w:val="00F37A04"/>
    <w:rsid w:val="00F4369D"/>
    <w:rsid w:val="00F56C63"/>
    <w:rsid w:val="00F97897"/>
    <w:rsid w:val="00FA085E"/>
    <w:rsid w:val="00FC4E75"/>
    <w:rsid w:val="00FF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silver" strokecolor="none"/>
    </o:shapedefaults>
    <o:shapelayout v:ext="edit">
      <o:idmap v:ext="edit" data="1"/>
      <o:rules v:ext="edit">
        <o:r id="V:Rule2" type="connector" idref="#_x0000_s1029"/>
        <o:r id="V:Rule4" type="connector" idref="#_x0000_s1030"/>
        <o:r id="V:Rule5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DB"/>
  </w:style>
  <w:style w:type="paragraph" w:styleId="Heading1">
    <w:name w:val="heading 1"/>
    <w:basedOn w:val="Normal"/>
    <w:next w:val="Normal"/>
    <w:qFormat/>
    <w:rsid w:val="00DA11D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A11DB"/>
    <w:pPr>
      <w:ind w:left="990" w:hanging="27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007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110B</vt:lpstr>
    </vt:vector>
  </TitlesOfParts>
  <Company> 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110B</dc:title>
  <dc:subject/>
  <dc:creator>daniel cebra</dc:creator>
  <cp:keywords/>
  <cp:lastModifiedBy>Daniel Cebra</cp:lastModifiedBy>
  <cp:revision>18</cp:revision>
  <cp:lastPrinted>2009-06-10T18:38:00Z</cp:lastPrinted>
  <dcterms:created xsi:type="dcterms:W3CDTF">2008-06-09T21:29:00Z</dcterms:created>
  <dcterms:modified xsi:type="dcterms:W3CDTF">2009-06-10T19:56:00Z</dcterms:modified>
</cp:coreProperties>
</file>